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 w:eastAsiaTheme="minorEastAsia" w:cstheme="minorEastAsia"/>
          <w:b/>
          <w:color w:val="FF0000"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72"/>
          <w:szCs w:val="72"/>
        </w:rPr>
        <w:t>中国免疫学会临床免疫分会</w:t>
      </w:r>
    </w:p>
    <w:p>
      <w:pPr>
        <w:pStyle w:val="8"/>
        <w:spacing w:line="276" w:lineRule="auto"/>
        <w:jc w:val="center"/>
        <w:rPr>
          <w:sz w:val="32"/>
          <w:szCs w:val="1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129540</wp:posOffset>
                </wp:positionV>
                <wp:extent cx="631507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0.2pt;height:0pt;width:497.25pt;z-index:251659264;mso-width-relative:page;mso-height-relative:page;" filled="f" stroked="t" coordsize="21600,21600" o:gfxdata="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KVktgAAAAHAQAADwAAAAAAAAABACAAAAAiAAAAZHJzL2Rvd25yZXYueG1sUEsB&#10;AhQAFAAAAAgAh07iQOGLown1AQAA5wMAAA4AAAAAAAAAAQAgAAAAJwEAAGRycy9lMm9Eb2MueG1s&#10;UEsFBgAAAAAGAAYAWQEAAI4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276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</w:rPr>
        <w:t>2022年中国免疫学会临床免疫分会年会</w:t>
      </w:r>
    </w:p>
    <w:p>
      <w:pPr>
        <w:pStyle w:val="8"/>
        <w:spacing w:line="276" w:lineRule="auto"/>
        <w:jc w:val="center"/>
        <w:rPr>
          <w:rFonts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</w:rPr>
        <w:t>会议通知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尊敬的各位同仁：   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</w:t>
      </w:r>
    </w:p>
    <w:p>
      <w:pPr>
        <w:spacing w:line="276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经反复协商，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FFFFFF" w:fill="auto"/>
        </w:rPr>
        <w:t>“2022年中国免疫学会临床免疫分会年会”拟于12月23-24日在北京召开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。大会将邀请国内外相关领域的多位知名专家，针对自身免疫病、基础免疫以及临床诊治新进展等进行报告，并设有实验免疫、皮肤免疫及粘膜免疫等交叉学科专题。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主办单位：中国免疫学会临床免疫分会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协办单位：北京大学临床免疫中心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承办单位：托拉斯特医学传媒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after="156" w:afterLines="50" w:line="276" w:lineRule="auto"/>
        <w:rPr>
          <w:rFonts w:asciiTheme="minorEastAsia" w:hAnsiTheme="minorEastAsia" w:eastAsiaTheme="minorEastAsia" w:cstheme="minorEastAsia"/>
          <w:b/>
          <w:bCs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大 会 主 席：栗占国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仲人前</w:t>
      </w:r>
    </w:p>
    <w:p>
      <w:pPr>
        <w:spacing w:after="156" w:afterLines="50" w:line="276" w:lineRule="auto"/>
        <w:rPr>
          <w:rFonts w:hAnsi="宋体" w:cs="宋体"/>
          <w:b/>
          <w:bCs/>
          <w:kern w:val="0"/>
          <w:sz w:val="24"/>
          <w:szCs w:val="24"/>
        </w:rPr>
      </w:pPr>
      <w:r>
        <w:rPr>
          <w:rFonts w:hint="eastAsia" w:hAnsi="宋体" w:cs="宋体"/>
          <w:b/>
          <w:bCs/>
          <w:kern w:val="0"/>
          <w:sz w:val="24"/>
          <w:szCs w:val="24"/>
        </w:rPr>
        <w:t>学术委员会：（按姓氏拼音字母排序）</w:t>
      </w:r>
    </w:p>
    <w:tbl>
      <w:tblPr>
        <w:tblStyle w:val="4"/>
        <w:tblW w:w="10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包广宇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嫣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枫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陈红松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陈进伟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陈同辛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崔刘福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崔天盆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邓小虎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段红霞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范列英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高春芳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郭建萍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韩文玲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懿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胡成进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胡凡磊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胡朝军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傥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鞠少卿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蓓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赖洪涛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李涯松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李永哲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栗占国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廉哲雄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刘万里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刘彦虹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梅轶芳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牛屹东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欧启水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欧阳松应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单洪丽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邵宗鸿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沈立松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施春花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石桂秀</w:t>
            </w:r>
          </w:p>
        </w:tc>
      </w:tr>
      <w:tr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石运莹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孙尔维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孙桂荣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孙凌云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陶志华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王江滨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王兰兰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韦荣飞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晴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瑶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徐和平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徐沪济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徐若男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许大康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静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闫惠平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珍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尹艳慧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游富平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曾常茜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曾小峰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葵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张缪佳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  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张忠英</w:t>
            </w:r>
          </w:p>
        </w:tc>
        <w:tc>
          <w:tcPr>
            <w:tcW w:w="12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赵东宝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义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郑颂国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郑文洁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仲人前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周绪杰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  平</w:t>
            </w:r>
          </w:p>
        </w:tc>
      </w:tr>
    </w:tbl>
    <w:p>
      <w:pPr>
        <w:spacing w:before="156" w:beforeLines="50" w:after="156" w:afterLines="50" w:line="276" w:lineRule="auto"/>
        <w:jc w:val="left"/>
        <w:rPr>
          <w:rFonts w:hAnsi="宋体" w:cs="宋体"/>
          <w:kern w:val="0"/>
          <w:sz w:val="24"/>
          <w:szCs w:val="24"/>
        </w:rPr>
      </w:pPr>
      <w:r>
        <w:rPr>
          <w:rFonts w:hint="eastAsia" w:hAnsi="宋体" w:cs="宋体"/>
          <w:b/>
          <w:kern w:val="0"/>
          <w:sz w:val="24"/>
          <w:szCs w:val="24"/>
        </w:rPr>
        <w:t>学术</w:t>
      </w:r>
      <w:r>
        <w:rPr>
          <w:rFonts w:hAnsi="宋体" w:cs="宋体"/>
          <w:b/>
          <w:kern w:val="0"/>
          <w:sz w:val="24"/>
          <w:szCs w:val="24"/>
        </w:rPr>
        <w:t>秘书</w:t>
      </w:r>
      <w:r>
        <w:rPr>
          <w:rFonts w:hint="eastAsia" w:hAnsi="宋体" w:cs="宋体"/>
          <w:b/>
          <w:kern w:val="0"/>
          <w:sz w:val="24"/>
          <w:szCs w:val="24"/>
        </w:rPr>
        <w:t>：</w:t>
      </w:r>
      <w:r>
        <w:rPr>
          <w:rFonts w:hint="eastAsia" w:hAnsi="宋体" w:cs="宋体"/>
          <w:kern w:val="0"/>
          <w:sz w:val="24"/>
          <w:szCs w:val="24"/>
        </w:rPr>
        <w:t>郭建萍  周 琳  胡凡磊  李英妮</w:t>
      </w:r>
      <w:r>
        <w:rPr>
          <w:rFonts w:hAnsi="宋体" w:cs="宋体"/>
          <w:kern w:val="0"/>
          <w:sz w:val="24"/>
          <w:szCs w:val="24"/>
        </w:rPr>
        <w:t xml:space="preserve"> </w:t>
      </w:r>
      <w:r>
        <w:rPr>
          <w:rFonts w:hint="eastAsia" w:hAnsi="宋体" w:cs="宋体"/>
          <w:kern w:val="0"/>
          <w:sz w:val="24"/>
          <w:szCs w:val="24"/>
        </w:rPr>
        <w:t xml:space="preserve"> </w:t>
      </w:r>
    </w:p>
    <w:p>
      <w:pPr>
        <w:spacing w:line="276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hAnsi="宋体" w:cs="宋体"/>
          <w:b/>
          <w:kern w:val="0"/>
          <w:sz w:val="24"/>
          <w:szCs w:val="24"/>
        </w:rPr>
        <w:t>会议信息：</w:t>
      </w:r>
    </w:p>
    <w:p>
      <w:pPr>
        <w:numPr>
          <w:ilvl w:val="0"/>
          <w:numId w:val="1"/>
        </w:numPr>
        <w:spacing w:line="276" w:lineRule="auto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会议时间  2022年12月23日（报到）-12月24日</w:t>
      </w:r>
    </w:p>
    <w:p>
      <w:pPr>
        <w:numPr>
          <w:ilvl w:val="0"/>
          <w:numId w:val="1"/>
        </w:numPr>
        <w:spacing w:line="276" w:lineRule="auto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会议形式：线上+线下</w:t>
      </w:r>
    </w:p>
    <w:p>
      <w:pPr>
        <w:numPr>
          <w:ilvl w:val="0"/>
          <w:numId w:val="1"/>
        </w:numPr>
        <w:spacing w:after="156" w:afterLines="50" w:line="276" w:lineRule="auto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注册缴费  </w:t>
      </w:r>
    </w:p>
    <w:tbl>
      <w:tblPr>
        <w:tblStyle w:val="5"/>
        <w:tblW w:w="4887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3940"/>
        <w:gridCol w:w="32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注册类型</w:t>
            </w:r>
          </w:p>
        </w:tc>
        <w:tc>
          <w:tcPr>
            <w:tcW w:w="202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11月24日前缴费（含）</w:t>
            </w:r>
          </w:p>
        </w:tc>
        <w:tc>
          <w:tcPr>
            <w:tcW w:w="1666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11月24日后缴费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参会代表</w:t>
            </w:r>
          </w:p>
        </w:tc>
        <w:tc>
          <w:tcPr>
            <w:tcW w:w="2023" w:type="pct"/>
            <w:vAlign w:val="center"/>
          </w:tcPr>
          <w:p>
            <w:pPr>
              <w:spacing w:line="276" w:lineRule="auto"/>
              <w:ind w:firstLine="187" w:firstLineChars="7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800元/人</w:t>
            </w:r>
          </w:p>
        </w:tc>
        <w:tc>
          <w:tcPr>
            <w:tcW w:w="1666" w:type="pct"/>
            <w:vAlign w:val="center"/>
          </w:tcPr>
          <w:p>
            <w:pPr>
              <w:spacing w:line="276" w:lineRule="auto"/>
              <w:ind w:left="256" w:leftChars="122" w:firstLine="2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1000元/人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9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团队注册</w:t>
            </w:r>
          </w:p>
        </w:tc>
        <w:tc>
          <w:tcPr>
            <w:tcW w:w="3690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10人以上可联系会务组进行团队注册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本次会议授予I类继续教育学分, 项目编号：2022-02-07-001 (国)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汇款方式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户    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中国免疫学会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开户银行：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中国农业银行北京东单支行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帐    号：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11191401040000241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汇款时请注明款项用途为</w:t>
            </w:r>
            <w:r>
              <w:rPr>
                <w:rFonts w:hint="eastAsia" w:ascii="宋体" w:hAnsi="宋体" w:cs="宋体"/>
                <w:sz w:val="24"/>
                <w:szCs w:val="24"/>
              </w:rPr>
              <w:t>“姓名+2022临免年会注册费”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特别提示：大会不办理注册费退款；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交通食宿自理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请务必将参会回执（附件）与汇款凭证于12月16日前发至邮箱：tianle@bjtrust2008.com；并注明“姓名+2022临免年会注册费”。</w:t>
            </w:r>
          </w:p>
        </w:tc>
      </w:tr>
    </w:tbl>
    <w:p>
      <w:pPr>
        <w:spacing w:before="156" w:beforeLines="50" w:line="276" w:lineRule="auto"/>
        <w:rPr>
          <w:rFonts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四、联 系 人 </w:t>
      </w:r>
    </w:p>
    <w:p>
      <w:pPr>
        <w:spacing w:line="276" w:lineRule="auto"/>
        <w:ind w:firstLine="1200" w:firstLineChars="5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胡芳筠   010-68318316   +86-18810660892    邮  箱： hufj@bjtrust2008.com</w:t>
      </w:r>
    </w:p>
    <w:p>
      <w:pPr>
        <w:spacing w:line="276" w:lineRule="auto"/>
        <w:ind w:firstLine="1200" w:firstLineChars="500"/>
        <w:rPr>
          <w:rFonts w:ascii="宋体" w:hAnsi="宋体" w:cs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zCs w:val="24"/>
        </w:rPr>
        <w:t>田乐    （注册缴费）     +86-15910883672   邮  箱： tianle@bjtrust2008.com</w:t>
      </w:r>
      <w:r>
        <w:fldChar w:fldCharType="begin"/>
      </w:r>
      <w:r>
        <w:instrText xml:space="preserve"> HYPERLINK "https://mailhz.qiye.163.com/js6/javascript:;" </w:instrText>
      </w:r>
      <w:r>
        <w:fldChar w:fldCharType="separate"/>
      </w:r>
      <w:r>
        <w:fldChar w:fldCharType="end"/>
      </w: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8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8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  <w:r>
        <w:rPr>
          <w:rFonts w:hAnsi="Times New Roman" w:asciiTheme="minorHAnsi"/>
          <w:b/>
          <w:snapToGrid w:val="0"/>
          <w:kern w:val="0"/>
          <w:sz w:val="28"/>
          <w:szCs w:val="24"/>
        </w:rPr>
        <w:t>中国免疫学会</w:t>
      </w:r>
      <w:r>
        <w:rPr>
          <w:rFonts w:hint="eastAsia" w:hAnsi="Times New Roman" w:asciiTheme="minorHAnsi"/>
          <w:b/>
          <w:snapToGrid w:val="0"/>
          <w:kern w:val="0"/>
          <w:sz w:val="28"/>
          <w:szCs w:val="24"/>
        </w:rPr>
        <w:t>临床免疫分会</w:t>
      </w:r>
      <w:r>
        <w:rPr>
          <w:rFonts w:hAnsi="Times New Roman" w:asciiTheme="minorHAnsi"/>
          <w:b/>
          <w:snapToGrid w:val="0"/>
          <w:kern w:val="0"/>
          <w:sz w:val="28"/>
          <w:szCs w:val="24"/>
        </w:rPr>
        <w:t xml:space="preserve">                                             </w:t>
      </w:r>
      <w:r>
        <w:rPr>
          <w:rFonts w:hAnsi="Times New Roman" w:asciiTheme="minorHAnsi"/>
          <w:b/>
          <w:snapToGrid w:val="0"/>
          <w:kern w:val="0"/>
          <w:sz w:val="24"/>
          <w:szCs w:val="24"/>
        </w:rPr>
        <w:t xml:space="preserve"> </w:t>
      </w:r>
      <w:r>
        <w:rPr>
          <w:rFonts w:hint="eastAsia" w:hAnsi="Times New Roman" w:asciiTheme="minorHAnsi"/>
          <w:b/>
          <w:snapToGrid w:val="0"/>
          <w:kern w:val="0"/>
          <w:sz w:val="24"/>
          <w:szCs w:val="24"/>
        </w:rPr>
        <w:t>2022</w:t>
      </w:r>
      <w:r>
        <w:rPr>
          <w:rFonts w:hAnsi="Times New Roman" w:asciiTheme="minorHAnsi"/>
          <w:b/>
          <w:snapToGrid w:val="0"/>
          <w:kern w:val="0"/>
          <w:sz w:val="24"/>
          <w:szCs w:val="24"/>
        </w:rPr>
        <w:t>年</w:t>
      </w:r>
      <w:r>
        <w:rPr>
          <w:rFonts w:hint="eastAsia" w:hAnsi="Times New Roman" w:asciiTheme="minorHAnsi"/>
          <w:b/>
          <w:snapToGrid w:val="0"/>
          <w:kern w:val="0"/>
          <w:sz w:val="24"/>
          <w:szCs w:val="24"/>
        </w:rPr>
        <w:t>10</w:t>
      </w:r>
      <w:r>
        <w:rPr>
          <w:rFonts w:hAnsi="Times New Roman" w:asciiTheme="minorHAnsi"/>
          <w:b/>
          <w:snapToGrid w:val="0"/>
          <w:kern w:val="0"/>
          <w:sz w:val="24"/>
          <w:szCs w:val="24"/>
        </w:rPr>
        <w:t>月</w:t>
      </w: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tabs>
          <w:tab w:val="left" w:pos="7930"/>
        </w:tabs>
        <w:spacing w:line="276" w:lineRule="auto"/>
        <w:jc w:val="righ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276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605"/>
        <w:tblW w:w="10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40"/>
        <w:gridCol w:w="992"/>
        <w:gridCol w:w="1121"/>
        <w:gridCol w:w="1275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参加会议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893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宋体"/>
                <w:sz w:val="24"/>
                <w:szCs w:val="24"/>
              </w:rPr>
              <w:t xml:space="preserve"> 2022年中国免疫学会临床免疫分会年会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21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3407" w:type="dxa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3407" w:type="dxa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职务/职称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传真号码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缴费方式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提前汇款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参会方式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cs="宋体"/>
                <w:sz w:val="24"/>
                <w:szCs w:val="24"/>
              </w:rPr>
              <w:t xml:space="preserve">线下 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cs="宋体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893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8" w:type="dxa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发票</w:t>
            </w:r>
          </w:p>
        </w:tc>
        <w:tc>
          <w:tcPr>
            <w:tcW w:w="893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如需发票请注明发票信息（发票形式：增值税电子普通发票；内容：注册费）</w:t>
            </w:r>
          </w:p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名称：</w:t>
            </w:r>
          </w:p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税号：</w:t>
            </w:r>
          </w:p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收取电子发票邮箱</w:t>
            </w:r>
          </w:p>
          <w:p>
            <w:pPr>
              <w:widowControl/>
              <w:spacing w:before="100" w:beforeAutospacing="1" w:after="100" w:afterAutospacing="1" w:line="24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电子邮箱：</w:t>
            </w:r>
          </w:p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cs="宋体"/>
                <w:sz w:val="24"/>
                <w:szCs w:val="24"/>
              </w:rPr>
            </w:pPr>
          </w:p>
        </w:tc>
      </w:tr>
    </w:tbl>
    <w:p>
      <w:pPr>
        <w:widowControl/>
        <w:spacing w:line="276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参会回执</w:t>
      </w:r>
    </w:p>
    <w:p>
      <w:pPr>
        <w:widowControl/>
        <w:tabs>
          <w:tab w:val="left" w:pos="7930"/>
        </w:tabs>
        <w:spacing w:line="276" w:lineRule="auto"/>
        <w:jc w:val="left"/>
        <w:rPr>
          <w:rFonts w:hAnsi="Times New Roman" w:asciiTheme="minorHAnsi"/>
          <w:b/>
          <w:snapToGrid w:val="0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8D986"/>
    <w:multiLevelType w:val="singleLevel"/>
    <w:tmpl w:val="0D98D9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DEyNDU1ZmUxZDFiMDhjZDkwYWNkMjJhMmVhYWUifQ=="/>
  </w:docVars>
  <w:rsids>
    <w:rsidRoot w:val="0A6C1C0E"/>
    <w:rsid w:val="000B5A8A"/>
    <w:rsid w:val="00112C1C"/>
    <w:rsid w:val="00143BFE"/>
    <w:rsid w:val="00174E9F"/>
    <w:rsid w:val="00174FEC"/>
    <w:rsid w:val="001813CA"/>
    <w:rsid w:val="001B4841"/>
    <w:rsid w:val="002F0F8C"/>
    <w:rsid w:val="00323BAD"/>
    <w:rsid w:val="00335C56"/>
    <w:rsid w:val="00350C22"/>
    <w:rsid w:val="003572DB"/>
    <w:rsid w:val="003A4DF0"/>
    <w:rsid w:val="00442371"/>
    <w:rsid w:val="00473C7D"/>
    <w:rsid w:val="004975DA"/>
    <w:rsid w:val="005543F7"/>
    <w:rsid w:val="00557DEE"/>
    <w:rsid w:val="005914A9"/>
    <w:rsid w:val="005B4844"/>
    <w:rsid w:val="005C3B1F"/>
    <w:rsid w:val="006874FC"/>
    <w:rsid w:val="0078139C"/>
    <w:rsid w:val="007F272A"/>
    <w:rsid w:val="00885F5E"/>
    <w:rsid w:val="008E5B81"/>
    <w:rsid w:val="008F0254"/>
    <w:rsid w:val="009909C7"/>
    <w:rsid w:val="009F2268"/>
    <w:rsid w:val="00AF42DD"/>
    <w:rsid w:val="00C1372F"/>
    <w:rsid w:val="00E0411B"/>
    <w:rsid w:val="00E30E73"/>
    <w:rsid w:val="00EB3FDE"/>
    <w:rsid w:val="00EC485C"/>
    <w:rsid w:val="00F15932"/>
    <w:rsid w:val="00F665C2"/>
    <w:rsid w:val="00F84C3F"/>
    <w:rsid w:val="00FD4A5E"/>
    <w:rsid w:val="00FE0844"/>
    <w:rsid w:val="00FF1F96"/>
    <w:rsid w:val="06375785"/>
    <w:rsid w:val="07FE306F"/>
    <w:rsid w:val="0929769C"/>
    <w:rsid w:val="0A6C1C0E"/>
    <w:rsid w:val="0B9670D2"/>
    <w:rsid w:val="0C65603B"/>
    <w:rsid w:val="0CF347AD"/>
    <w:rsid w:val="0D182E75"/>
    <w:rsid w:val="0DD20104"/>
    <w:rsid w:val="0DFB591A"/>
    <w:rsid w:val="0E723A7F"/>
    <w:rsid w:val="0F833193"/>
    <w:rsid w:val="13E2181E"/>
    <w:rsid w:val="17C25FE7"/>
    <w:rsid w:val="1C6A0125"/>
    <w:rsid w:val="1E74540A"/>
    <w:rsid w:val="1EFB20A4"/>
    <w:rsid w:val="1F2B7506"/>
    <w:rsid w:val="227E1436"/>
    <w:rsid w:val="22E03B35"/>
    <w:rsid w:val="25DC7D6F"/>
    <w:rsid w:val="28A235D4"/>
    <w:rsid w:val="2A485066"/>
    <w:rsid w:val="2BA51DBD"/>
    <w:rsid w:val="2F780602"/>
    <w:rsid w:val="35DD218E"/>
    <w:rsid w:val="383D1B98"/>
    <w:rsid w:val="38545800"/>
    <w:rsid w:val="39FA1E9B"/>
    <w:rsid w:val="3BD81BB3"/>
    <w:rsid w:val="3DB33C97"/>
    <w:rsid w:val="415C7A83"/>
    <w:rsid w:val="41DE4563"/>
    <w:rsid w:val="42FD79EF"/>
    <w:rsid w:val="48F61294"/>
    <w:rsid w:val="526C6C74"/>
    <w:rsid w:val="52745619"/>
    <w:rsid w:val="528A051A"/>
    <w:rsid w:val="59B267F0"/>
    <w:rsid w:val="5ACB60E8"/>
    <w:rsid w:val="5AF16530"/>
    <w:rsid w:val="5B020847"/>
    <w:rsid w:val="5B7A7474"/>
    <w:rsid w:val="606051B3"/>
    <w:rsid w:val="66C84E10"/>
    <w:rsid w:val="69971933"/>
    <w:rsid w:val="6C1D19D3"/>
    <w:rsid w:val="6D535020"/>
    <w:rsid w:val="713938E8"/>
    <w:rsid w:val="73856B30"/>
    <w:rsid w:val="7A4727BB"/>
    <w:rsid w:val="7D4A2607"/>
    <w:rsid w:val="7E5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DA203-33EE-4B8B-B47A-DA4FCD891A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892</Words>
  <Characters>1067</Characters>
  <Lines>10</Lines>
  <Paragraphs>3</Paragraphs>
  <TotalTime>27</TotalTime>
  <ScaleCrop>false</ScaleCrop>
  <LinksUpToDate>false</LinksUpToDate>
  <CharactersWithSpaces>1267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2021-05-08T04:19:00Z</dcterms:created>
  <dc:creator>hao</dc:creator>
  <cp:lastModifiedBy>hufj</cp:lastModifiedBy>
  <dcterms:modified xsi:type="dcterms:W3CDTF">2022-10-18T03:35:04Z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http://www.zotero.org/styles/chicago-author-date</vt:lpwstr>
  </property>
  <property fmtid="{D5CDD505-2E9C-101B-9397-08002B2CF9AE}" pid="6" name="Mendeley Recent Style Name 1_1">
    <vt:lpwstr>Chicago Manual of Style 17th edition (author-date)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http://www.zotero.org/styles/harvard1</vt:lpwstr>
  </property>
  <property fmtid="{D5CDD505-2E9C-101B-9397-08002B2CF9AE}" pid="10" name="Mendeley Recent Style Name 3_1">
    <vt:lpwstr>Harvard reference format 1 (deprecated)</vt:lpwstr>
  </property>
  <property fmtid="{D5CDD505-2E9C-101B-9397-08002B2CF9AE}" pid="11" name="Mendeley Recent Style Id 4_1">
    <vt:lpwstr>http://www.zotero.org/styles/ieee</vt:lpwstr>
  </property>
  <property fmtid="{D5CDD505-2E9C-101B-9397-08002B2CF9AE}" pid="12" name="Mendeley Recent Style Name 4_1">
    <vt:lpwstr>IEEE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ICV">
    <vt:lpwstr>2D9E8A0038374BC18898A0A5D68E80AC</vt:lpwstr>
  </property>
</Properties>
</file>